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B3E4" w14:textId="77777777" w:rsidR="00012F41" w:rsidRPr="002257EC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52"/>
        </w:rPr>
      </w:pPr>
      <w:r w:rsidRPr="002257EC">
        <w:rPr>
          <w:rFonts w:eastAsia="標楷體"/>
          <w:color w:val="000000"/>
          <w:sz w:val="52"/>
        </w:rPr>
        <w:t>《</w:t>
      </w:r>
      <w:r w:rsidRPr="002257EC">
        <w:rPr>
          <w:rFonts w:eastAsia="標楷體"/>
          <w:b/>
          <w:color w:val="000000"/>
          <w:sz w:val="52"/>
        </w:rPr>
        <w:t>FASTENER</w:t>
      </w:r>
      <w:r w:rsidRPr="002257EC">
        <w:rPr>
          <w:rFonts w:eastAsia="標楷體"/>
          <w:b/>
          <w:color w:val="000000"/>
          <w:sz w:val="52"/>
        </w:rPr>
        <w:t>檢測技術聯誼會</w:t>
      </w:r>
      <w:r w:rsidRPr="002257EC">
        <w:rPr>
          <w:rFonts w:eastAsia="標楷體"/>
          <w:color w:val="000000"/>
          <w:sz w:val="52"/>
        </w:rPr>
        <w:t>》</w:t>
      </w:r>
    </w:p>
    <w:p w14:paraId="7278E0CE" w14:textId="5CA55CA1" w:rsidR="00E16638" w:rsidRPr="002257EC" w:rsidRDefault="00012F41" w:rsidP="00094771">
      <w:pPr>
        <w:spacing w:before="120"/>
        <w:ind w:left="284" w:hanging="568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2257EC">
        <w:rPr>
          <w:rFonts w:eastAsia="標楷體"/>
          <w:b/>
          <w:bCs/>
          <w:color w:val="000000" w:themeColor="text1"/>
          <w:sz w:val="32"/>
          <w:szCs w:val="32"/>
        </w:rPr>
        <w:t>主題：</w:t>
      </w:r>
      <w:r w:rsidR="00B45D33">
        <w:rPr>
          <w:rFonts w:eastAsia="標楷體" w:hint="eastAsia"/>
          <w:b/>
          <w:color w:val="000000" w:themeColor="text1"/>
          <w:sz w:val="32"/>
          <w:szCs w:val="32"/>
        </w:rPr>
        <w:t>AIAG VDA FMEA-2019</w:t>
      </w:r>
      <w:r w:rsidR="00B45D33" w:rsidRPr="00B45D33">
        <w:rPr>
          <w:rFonts w:eastAsia="標楷體" w:hint="eastAsia"/>
          <w:b/>
          <w:color w:val="000000" w:themeColor="text1"/>
          <w:sz w:val="32"/>
          <w:szCs w:val="32"/>
        </w:rPr>
        <w:t>潛在失效模式效應分析實務分享說明會</w:t>
      </w:r>
    </w:p>
    <w:p w14:paraId="22553AC5" w14:textId="77777777" w:rsidR="00012F41" w:rsidRPr="002257EC" w:rsidRDefault="00012F41" w:rsidP="00E16638">
      <w:pPr>
        <w:spacing w:before="120"/>
        <w:ind w:left="482" w:hanging="482"/>
        <w:jc w:val="center"/>
        <w:rPr>
          <w:rFonts w:eastAsia="標楷體"/>
          <w:sz w:val="28"/>
        </w:rPr>
      </w:pP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52"/>
        </w:rPr>
        <w:t>邀請函</w:t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  <w:r w:rsidRPr="002257EC">
        <w:rPr>
          <w:rFonts w:eastAsia="標楷體"/>
          <w:sz w:val="32"/>
        </w:rPr>
        <w:sym w:font="Wingdings" w:char="F07B"/>
      </w:r>
    </w:p>
    <w:p w14:paraId="3ABC5BD4" w14:textId="77777777" w:rsidR="00401CFE" w:rsidRPr="002257EC" w:rsidRDefault="00012F41" w:rsidP="00401CFE">
      <w:pPr>
        <w:ind w:left="1"/>
        <w:rPr>
          <w:rFonts w:eastAsia="標楷體"/>
          <w:sz w:val="28"/>
          <w:szCs w:val="28"/>
        </w:rPr>
      </w:pPr>
      <w:r w:rsidRPr="002257EC">
        <w:rPr>
          <w:rFonts w:eastAsia="標楷體"/>
          <w:sz w:val="28"/>
        </w:rPr>
        <w:t>目的</w:t>
      </w:r>
      <w:r w:rsidR="0036367B" w:rsidRPr="002257EC">
        <w:rPr>
          <w:rFonts w:eastAsia="標楷體"/>
          <w:sz w:val="28"/>
          <w:szCs w:val="28"/>
        </w:rPr>
        <w:t>：</w:t>
      </w:r>
    </w:p>
    <w:p w14:paraId="28E43F05" w14:textId="533AA8B1" w:rsidR="00012F41" w:rsidRPr="00835F25" w:rsidRDefault="00637057" w:rsidP="00B45D33">
      <w:pPr>
        <w:pStyle w:val="Web"/>
        <w:shd w:val="clear" w:color="auto" w:fill="FFFFFF"/>
        <w:spacing w:line="280" w:lineRule="exact"/>
        <w:rPr>
          <w:rFonts w:ascii="Times New Roman" w:eastAsia="標楷體" w:hAnsi="Times New Roman" w:cs="Times New Roman"/>
          <w:color w:val="000000"/>
          <w:shd w:val="clear" w:color="auto" w:fill="FFFFFF"/>
        </w:rPr>
      </w:pPr>
      <w:r w:rsidRPr="002257EC">
        <w:rPr>
          <w:rFonts w:eastAsia="標楷體"/>
          <w:b/>
          <w:bCs/>
          <w:color w:val="000000"/>
        </w:rPr>
        <w:t xml:space="preserve">   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FMEA(Failure Modes and Effects Analysis)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失效模式與效應分析是運用在產品與製程設計的風險分析工具，伴隨著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ISO 9001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及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IATF 16949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改版強調風險概念與思維，風險控管已是各汽車供應產業必備的核心技能。長期以來，汽車行業風險分析的工具源是自美國汽車工業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AIAG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的標準，而本次改版將結合德國汽車工業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VDA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共同聯手打造一份統一的標準。以六步驟的方式，重新定義以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AP</w:t>
      </w:r>
      <w:r w:rsidR="00B45D33">
        <w:rPr>
          <w:rFonts w:ascii="Times New Roman" w:eastAsia="標楷體" w:hAnsi="Times New Roman" w:cs="Times New Roman"/>
          <w:bCs/>
          <w:color w:val="000000" w:themeColor="text1"/>
        </w:rPr>
        <w:t>行動優先指數作為風險判定的基準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，可幫助供應商預測和防止產品開發和零件生產過程中的故障。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AIAG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和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VDA FMEA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手冊中最引人注目的變化是針對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FMEA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開發的新的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7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步驟方法，該方法提供了以精確，相關的方式記錄技術風險的框架。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7</w:t>
      </w:r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步驟方法包括規劃和準備、結構分析、功能分析、失效分析、風險分析、</w:t>
      </w:r>
      <w:proofErr w:type="gramStart"/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最</w:t>
      </w:r>
      <w:proofErr w:type="gramEnd"/>
      <w:r w:rsidR="00835F25" w:rsidRPr="00835F25">
        <w:rPr>
          <w:rFonts w:ascii="Times New Roman" w:eastAsia="標楷體" w:hAnsi="Times New Roman" w:cs="Times New Roman"/>
          <w:bCs/>
          <w:color w:val="000000" w:themeColor="text1"/>
        </w:rPr>
        <w:t>適化和結論文件化。借助這一新框架，產品設計和流程風險變得更加透明，可以更全面地進行預測，校準和管理。本課程藉由課程內容研討，讓學員加深學習印象。</w:t>
      </w:r>
      <w:r w:rsidR="00012F41" w:rsidRPr="00835F25">
        <w:rPr>
          <w:rFonts w:ascii="Times New Roman" w:eastAsia="標楷體" w:hAnsi="Times New Roman" w:cs="Times New Roman"/>
          <w:color w:val="000000" w:themeColor="text1"/>
        </w:rPr>
        <w:t>提供會員更</w:t>
      </w:r>
      <w:r w:rsidR="00804FF0" w:rsidRPr="00835F25">
        <w:rPr>
          <w:rFonts w:ascii="Times New Roman" w:eastAsia="標楷體" w:hAnsi="Times New Roman" w:cs="Times New Roman"/>
          <w:color w:val="000000" w:themeColor="text1"/>
        </w:rPr>
        <w:t>有</w:t>
      </w:r>
      <w:r w:rsidR="00012F41" w:rsidRPr="00835F25">
        <w:rPr>
          <w:rFonts w:ascii="Times New Roman" w:eastAsia="標楷體" w:hAnsi="Times New Roman" w:cs="Times New Roman"/>
          <w:color w:val="000000" w:themeColor="text1"/>
        </w:rPr>
        <w:t>系統化的瞭解</w:t>
      </w:r>
      <w:r w:rsidR="00E4177C" w:rsidRPr="00835F25">
        <w:rPr>
          <w:rFonts w:ascii="Times New Roman" w:eastAsia="標楷體" w:hAnsi="Times New Roman" w:cs="Times New Roman"/>
          <w:bCs/>
          <w:color w:val="000000" w:themeColor="text1"/>
        </w:rPr>
        <w:t>實務</w:t>
      </w:r>
      <w:r w:rsidR="00012F41" w:rsidRPr="00835F25">
        <w:rPr>
          <w:rFonts w:ascii="Times New Roman" w:eastAsia="標楷體" w:hAnsi="Times New Roman" w:cs="Times New Roman"/>
          <w:color w:val="000000" w:themeColor="text1"/>
        </w:rPr>
        <w:t>，</w:t>
      </w:r>
      <w:r w:rsidR="001A61E2" w:rsidRPr="00835F25">
        <w:rPr>
          <w:rFonts w:ascii="Times New Roman" w:eastAsia="標楷體" w:hAnsi="Times New Roman" w:cs="Times New Roman"/>
          <w:bCs/>
          <w:color w:val="000000" w:themeColor="text1"/>
        </w:rPr>
        <w:t>安排</w:t>
      </w:r>
      <w:proofErr w:type="gramStart"/>
      <w:r w:rsidR="004901EE" w:rsidRPr="00835F25">
        <w:rPr>
          <w:rFonts w:ascii="Times New Roman" w:eastAsia="標楷體" w:hAnsi="Times New Roman" w:cs="Times New Roman"/>
          <w:bCs/>
          <w:color w:val="000000" w:themeColor="text1"/>
        </w:rPr>
        <w:t>對扣件</w:t>
      </w:r>
      <w:proofErr w:type="gramEnd"/>
      <w:r w:rsidR="004901EE" w:rsidRPr="00835F25">
        <w:rPr>
          <w:rFonts w:ascii="Times New Roman" w:eastAsia="標楷體" w:hAnsi="Times New Roman" w:cs="Times New Roman"/>
          <w:bCs/>
          <w:color w:val="000000" w:themeColor="text1"/>
        </w:rPr>
        <w:t>有豐富評鑑經驗之</w:t>
      </w:r>
      <w:r w:rsidR="00C35D52" w:rsidRPr="00835F25">
        <w:rPr>
          <w:rFonts w:ascii="Times New Roman" w:eastAsia="標楷體" w:hAnsi="Times New Roman" w:cs="Times New Roman"/>
          <w:color w:val="000000" w:themeColor="text1"/>
        </w:rPr>
        <w:t>郭展銓</w:t>
      </w:r>
      <w:r w:rsidR="004901EE" w:rsidRPr="00835F25">
        <w:rPr>
          <w:rFonts w:ascii="Times New Roman" w:eastAsia="標楷體" w:hAnsi="Times New Roman" w:cs="Times New Roman"/>
          <w:color w:val="000000" w:themeColor="text1"/>
        </w:rPr>
        <w:t>先生提供精闢解析</w:t>
      </w:r>
      <w:r w:rsidR="001A61E2" w:rsidRPr="00835F25">
        <w:rPr>
          <w:rFonts w:ascii="Times New Roman" w:eastAsia="標楷體" w:hAnsi="Times New Roman" w:cs="Times New Roman"/>
          <w:color w:val="000000" w:themeColor="text1"/>
        </w:rPr>
        <w:t>，</w:t>
      </w:r>
      <w:r w:rsidR="00CF1D1D" w:rsidRPr="00835F25">
        <w:rPr>
          <w:rFonts w:ascii="Times New Roman" w:eastAsia="標楷體" w:hAnsi="Times New Roman" w:cs="Times New Roman"/>
          <w:color w:val="000000" w:themeColor="text1"/>
        </w:rPr>
        <w:t>分享</w:t>
      </w:r>
      <w:r w:rsidR="00012F41" w:rsidRPr="00835F25">
        <w:rPr>
          <w:rFonts w:ascii="Times New Roman" w:eastAsia="標楷體" w:hAnsi="Times New Roman" w:cs="Times New Roman"/>
          <w:color w:val="000000" w:themeColor="text1"/>
        </w:rPr>
        <w:t>供與會人員相互交流，敬請把握機會。</w:t>
      </w:r>
    </w:p>
    <w:p w14:paraId="5864CC2F" w14:textId="17ADAE0A" w:rsidR="00835F25" w:rsidRPr="00835F25" w:rsidRDefault="0016450D" w:rsidP="00B45D33">
      <w:pPr>
        <w:spacing w:before="120" w:line="260" w:lineRule="exact"/>
        <w:ind w:left="896" w:hanging="898"/>
        <w:rPr>
          <w:rFonts w:eastAsia="標楷體"/>
          <w:b/>
          <w:bCs/>
          <w:sz w:val="28"/>
          <w:szCs w:val="28"/>
        </w:rPr>
      </w:pPr>
      <w:r w:rsidRPr="002257EC">
        <w:rPr>
          <w:rFonts w:eastAsia="標楷體"/>
          <w:b/>
          <w:bCs/>
          <w:sz w:val="28"/>
          <w:szCs w:val="28"/>
        </w:rPr>
        <w:t>參加對象：</w:t>
      </w:r>
      <w:r w:rsidR="00835F25">
        <w:rPr>
          <w:rFonts w:eastAsia="標楷體" w:hint="eastAsia"/>
          <w:b/>
          <w:bCs/>
          <w:sz w:val="28"/>
          <w:szCs w:val="28"/>
        </w:rPr>
        <w:t>品管、品保工程師與主管、</w:t>
      </w:r>
      <w:r w:rsidR="00835F25" w:rsidRPr="00835F25">
        <w:rPr>
          <w:rFonts w:eastAsia="標楷體" w:hint="eastAsia"/>
          <w:b/>
          <w:bCs/>
          <w:sz w:val="28"/>
          <w:szCs w:val="28"/>
        </w:rPr>
        <w:t>產品開發研發技術工程師與主管。</w:t>
      </w:r>
    </w:p>
    <w:p w14:paraId="5752783C" w14:textId="3CF9DF28" w:rsidR="0016450D" w:rsidRPr="002257EC" w:rsidRDefault="00835F25" w:rsidP="00B45D33">
      <w:pPr>
        <w:spacing w:before="120" w:line="260" w:lineRule="exact"/>
        <w:ind w:left="896" w:firstLine="520"/>
        <w:rPr>
          <w:rFonts w:eastAsia="標楷體"/>
          <w:b/>
          <w:bCs/>
          <w:sz w:val="28"/>
          <w:szCs w:val="28"/>
        </w:rPr>
      </w:pPr>
      <w:r w:rsidRPr="00835F25">
        <w:rPr>
          <w:rFonts w:eastAsia="標楷體" w:hint="eastAsia"/>
          <w:b/>
          <w:bCs/>
          <w:sz w:val="28"/>
          <w:szCs w:val="28"/>
        </w:rPr>
        <w:t>工廠廠長、製造、工程、設備、製程工程師人員與主管</w:t>
      </w:r>
      <w:r w:rsidR="004901EE" w:rsidRPr="002257EC">
        <w:rPr>
          <w:rFonts w:eastAsia="標楷體"/>
          <w:b/>
          <w:bCs/>
          <w:sz w:val="28"/>
          <w:szCs w:val="28"/>
        </w:rPr>
        <w:t xml:space="preserve"> </w:t>
      </w:r>
      <w:r w:rsidR="0016450D" w:rsidRPr="002257EC">
        <w:rPr>
          <w:rFonts w:eastAsia="標楷體"/>
          <w:b/>
          <w:bCs/>
          <w:sz w:val="28"/>
          <w:szCs w:val="28"/>
        </w:rPr>
        <w:t>(</w:t>
      </w:r>
      <w:r w:rsidR="00453A0C" w:rsidRPr="002257EC">
        <w:rPr>
          <w:rFonts w:eastAsia="標楷體"/>
          <w:b/>
          <w:bCs/>
          <w:sz w:val="28"/>
          <w:szCs w:val="28"/>
        </w:rPr>
        <w:t>額滿為</w:t>
      </w:r>
      <w:r w:rsidR="00F27B25" w:rsidRPr="002257EC">
        <w:rPr>
          <w:rFonts w:eastAsia="標楷體"/>
          <w:b/>
          <w:bCs/>
          <w:sz w:val="28"/>
          <w:szCs w:val="28"/>
        </w:rPr>
        <w:t>止</w:t>
      </w:r>
      <w:r w:rsidR="0016450D" w:rsidRPr="002257EC">
        <w:rPr>
          <w:rFonts w:eastAsia="標楷體"/>
          <w:b/>
          <w:bCs/>
          <w:sz w:val="28"/>
          <w:szCs w:val="28"/>
        </w:rPr>
        <w:t>)</w:t>
      </w:r>
    </w:p>
    <w:p w14:paraId="11DB7256" w14:textId="44CF7FCF" w:rsidR="00012F41" w:rsidRPr="002257EC" w:rsidRDefault="00012F41" w:rsidP="00060346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時間：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="0080330A" w:rsidRPr="002257EC">
        <w:rPr>
          <w:rFonts w:eastAsia="標楷體"/>
          <w:b/>
          <w:color w:val="000000"/>
          <w:sz w:val="28"/>
          <w:szCs w:val="28"/>
        </w:rPr>
        <w:t>1</w:t>
      </w:r>
      <w:r w:rsidR="00835F25">
        <w:rPr>
          <w:rFonts w:eastAsia="標楷體" w:hint="eastAsia"/>
          <w:b/>
          <w:color w:val="000000"/>
          <w:sz w:val="28"/>
          <w:szCs w:val="28"/>
        </w:rPr>
        <w:t>3</w:t>
      </w:r>
      <w:r w:rsidRPr="002257EC">
        <w:rPr>
          <w:rFonts w:eastAsia="標楷體"/>
          <w:b/>
          <w:color w:val="000000"/>
          <w:sz w:val="28"/>
          <w:szCs w:val="28"/>
        </w:rPr>
        <w:t>年</w:t>
      </w:r>
      <w:r w:rsidR="00835F25">
        <w:rPr>
          <w:rFonts w:eastAsia="標楷體" w:hint="eastAsia"/>
          <w:b/>
          <w:color w:val="000000"/>
          <w:sz w:val="28"/>
          <w:szCs w:val="28"/>
        </w:rPr>
        <w:t>09</w:t>
      </w:r>
      <w:r w:rsidRPr="002257EC">
        <w:rPr>
          <w:rFonts w:eastAsia="標楷體"/>
          <w:b/>
          <w:color w:val="000000"/>
          <w:sz w:val="28"/>
          <w:szCs w:val="28"/>
        </w:rPr>
        <w:t>月</w:t>
      </w:r>
      <w:r w:rsidR="0044087B">
        <w:rPr>
          <w:rFonts w:eastAsia="標楷體"/>
          <w:b/>
          <w:color w:val="000000"/>
          <w:sz w:val="28"/>
          <w:szCs w:val="28"/>
        </w:rPr>
        <w:t>20</w:t>
      </w:r>
      <w:r w:rsidRPr="002257EC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(</w:t>
      </w:r>
      <w:r w:rsidRPr="002257EC">
        <w:rPr>
          <w:rFonts w:eastAsia="標楷體"/>
          <w:b/>
          <w:color w:val="000000"/>
          <w:sz w:val="28"/>
          <w:szCs w:val="28"/>
        </w:rPr>
        <w:t>星期</w:t>
      </w:r>
      <w:r w:rsidR="00045E55" w:rsidRPr="002257EC">
        <w:rPr>
          <w:rFonts w:eastAsia="標楷體"/>
          <w:b/>
          <w:color w:val="000000"/>
          <w:sz w:val="28"/>
          <w:szCs w:val="28"/>
        </w:rPr>
        <w:t>五</w:t>
      </w:r>
      <w:r w:rsidRPr="002257EC">
        <w:rPr>
          <w:rFonts w:eastAsia="標楷體"/>
          <w:b/>
          <w:color w:val="000000"/>
          <w:sz w:val="28"/>
          <w:szCs w:val="28"/>
        </w:rPr>
        <w:t>)</w:t>
      </w:r>
      <w:r w:rsidRPr="002257EC">
        <w:rPr>
          <w:rFonts w:eastAsia="標楷體"/>
          <w:b/>
          <w:color w:val="000000"/>
          <w:sz w:val="28"/>
          <w:szCs w:val="28"/>
        </w:rPr>
        <w:t>下午</w:t>
      </w:r>
      <w:r w:rsidR="00C97297" w:rsidRPr="002257EC">
        <w:rPr>
          <w:rFonts w:eastAsia="標楷體"/>
          <w:b/>
          <w:color w:val="000000"/>
          <w:sz w:val="28"/>
          <w:szCs w:val="28"/>
        </w:rPr>
        <w:t>1</w:t>
      </w:r>
      <w:r w:rsidR="00835F25">
        <w:rPr>
          <w:rFonts w:eastAsia="標楷體" w:hint="eastAsia"/>
          <w:b/>
          <w:color w:val="000000"/>
          <w:sz w:val="28"/>
          <w:szCs w:val="28"/>
        </w:rPr>
        <w:t>3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="00835F25">
        <w:rPr>
          <w:rFonts w:eastAsia="標楷體" w:hint="eastAsia"/>
          <w:b/>
          <w:color w:val="000000"/>
          <w:sz w:val="28"/>
          <w:szCs w:val="28"/>
        </w:rPr>
        <w:t>3</w:t>
      </w:r>
      <w:r w:rsidR="00C97297" w:rsidRPr="002257EC">
        <w:rPr>
          <w:rFonts w:eastAsia="標楷體"/>
          <w:b/>
          <w:color w:val="000000"/>
          <w:sz w:val="28"/>
          <w:szCs w:val="28"/>
        </w:rPr>
        <w:t>0</w:t>
      </w:r>
      <w:r w:rsidRPr="002257EC">
        <w:rPr>
          <w:rFonts w:eastAsia="標楷體"/>
          <w:b/>
          <w:color w:val="000000"/>
          <w:sz w:val="28"/>
          <w:szCs w:val="28"/>
        </w:rPr>
        <w:t>-1</w:t>
      </w:r>
      <w:r w:rsidR="00835F25">
        <w:rPr>
          <w:rFonts w:eastAsia="標楷體" w:hint="eastAsia"/>
          <w:b/>
          <w:color w:val="000000"/>
          <w:sz w:val="28"/>
          <w:szCs w:val="28"/>
        </w:rPr>
        <w:t>6</w:t>
      </w:r>
      <w:r w:rsidR="00835F25">
        <w:rPr>
          <w:rFonts w:eastAsia="標楷體"/>
          <w:b/>
          <w:color w:val="000000"/>
          <w:sz w:val="28"/>
          <w:szCs w:val="28"/>
        </w:rPr>
        <w:t>:</w:t>
      </w:r>
      <w:r w:rsidR="00835F25">
        <w:rPr>
          <w:rFonts w:eastAsia="標楷體" w:hint="eastAsia"/>
          <w:b/>
          <w:color w:val="000000"/>
          <w:sz w:val="28"/>
          <w:szCs w:val="28"/>
        </w:rPr>
        <w:t>3</w:t>
      </w:r>
      <w:r w:rsidRPr="002257EC">
        <w:rPr>
          <w:rFonts w:eastAsia="標楷體"/>
          <w:b/>
          <w:color w:val="000000"/>
          <w:sz w:val="28"/>
          <w:szCs w:val="28"/>
        </w:rPr>
        <w:t>0</w:t>
      </w:r>
    </w:p>
    <w:p w14:paraId="2ABE0D3C" w14:textId="26C47115" w:rsidR="00012F41" w:rsidRPr="002257EC" w:rsidRDefault="00012F41" w:rsidP="00060346">
      <w:pPr>
        <w:tabs>
          <w:tab w:val="left" w:pos="720"/>
        </w:tabs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地點：金屬工業研究發展中心</w:t>
      </w:r>
      <w:proofErr w:type="gramStart"/>
      <w:r w:rsidR="00B45D33">
        <w:rPr>
          <w:rFonts w:eastAsia="標楷體" w:hint="eastAsia"/>
          <w:b/>
          <w:color w:val="000000"/>
          <w:sz w:val="28"/>
          <w:szCs w:val="28"/>
        </w:rPr>
        <w:t>傳產創值</w:t>
      </w:r>
      <w:proofErr w:type="gramEnd"/>
      <w:r w:rsidR="00B45D33">
        <w:rPr>
          <w:rFonts w:eastAsia="標楷體" w:hint="eastAsia"/>
          <w:b/>
          <w:color w:val="000000"/>
          <w:sz w:val="28"/>
          <w:szCs w:val="28"/>
        </w:rPr>
        <w:t>園區</w:t>
      </w:r>
      <w:r w:rsidR="008D497D">
        <w:rPr>
          <w:rFonts w:eastAsia="標楷體"/>
          <w:b/>
          <w:color w:val="000000"/>
          <w:sz w:val="28"/>
          <w:szCs w:val="28"/>
        </w:rPr>
        <w:t>Q</w:t>
      </w:r>
      <w:r w:rsidR="00E15975">
        <w:rPr>
          <w:rFonts w:eastAsia="標楷體" w:hint="eastAsia"/>
          <w:b/>
          <w:color w:val="000000"/>
          <w:sz w:val="28"/>
          <w:szCs w:val="28"/>
        </w:rPr>
        <w:t>404</w:t>
      </w:r>
      <w:r w:rsidR="008901C4" w:rsidRPr="002257EC">
        <w:rPr>
          <w:rFonts w:eastAsia="標楷體"/>
          <w:b/>
          <w:color w:val="000000"/>
          <w:sz w:val="28"/>
          <w:szCs w:val="28"/>
        </w:rPr>
        <w:t>會議室</w:t>
      </w:r>
    </w:p>
    <w:p w14:paraId="580E6EEB" w14:textId="602BE98B" w:rsidR="00012F41" w:rsidRPr="002257EC" w:rsidRDefault="00B45D33" w:rsidP="00835F25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地址</w:t>
      </w:r>
      <w:r w:rsidRPr="002257EC">
        <w:rPr>
          <w:rFonts w:eastAsia="標楷體"/>
          <w:b/>
          <w:color w:val="000000"/>
          <w:sz w:val="28"/>
          <w:szCs w:val="28"/>
        </w:rPr>
        <w:t>：</w:t>
      </w:r>
      <w:r w:rsidR="00012F41" w:rsidRPr="002257EC">
        <w:rPr>
          <w:rFonts w:eastAsia="標楷體"/>
          <w:b/>
          <w:color w:val="000000"/>
          <w:sz w:val="28"/>
          <w:szCs w:val="28"/>
        </w:rPr>
        <w:t>高雄市</w:t>
      </w:r>
      <w:proofErr w:type="gramStart"/>
      <w:r w:rsidR="00012F41" w:rsidRPr="002257EC">
        <w:rPr>
          <w:rFonts w:eastAsia="標楷體"/>
          <w:b/>
          <w:color w:val="000000"/>
          <w:sz w:val="28"/>
          <w:szCs w:val="28"/>
        </w:rPr>
        <w:t>楠梓區</w:t>
      </w:r>
      <w:r w:rsidR="008D497D">
        <w:rPr>
          <w:rFonts w:eastAsia="標楷體" w:hint="eastAsia"/>
          <w:b/>
          <w:color w:val="000000"/>
          <w:sz w:val="28"/>
          <w:szCs w:val="28"/>
        </w:rPr>
        <w:t>朝仁</w:t>
      </w:r>
      <w:r w:rsidR="00012F41" w:rsidRPr="002257EC">
        <w:rPr>
          <w:rFonts w:eastAsia="標楷體"/>
          <w:b/>
          <w:color w:val="000000"/>
          <w:sz w:val="28"/>
          <w:szCs w:val="28"/>
        </w:rPr>
        <w:t>路</w:t>
      </w:r>
      <w:proofErr w:type="gramEnd"/>
      <w:r w:rsidR="008D497D">
        <w:rPr>
          <w:rFonts w:eastAsia="標楷體" w:hint="eastAsia"/>
          <w:b/>
          <w:color w:val="000000"/>
          <w:sz w:val="28"/>
          <w:szCs w:val="28"/>
        </w:rPr>
        <w:t>55</w:t>
      </w:r>
      <w:r w:rsidR="00012F41" w:rsidRPr="002257EC">
        <w:rPr>
          <w:rFonts w:eastAsia="標楷體"/>
          <w:b/>
          <w:color w:val="000000"/>
          <w:sz w:val="28"/>
          <w:szCs w:val="28"/>
        </w:rPr>
        <w:t>號</w:t>
      </w:r>
    </w:p>
    <w:p w14:paraId="3CC20915" w14:textId="517080B5" w:rsidR="00012F41" w:rsidRPr="002257EC" w:rsidRDefault="00012F41" w:rsidP="00653968">
      <w:pPr>
        <w:spacing w:line="360" w:lineRule="exact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活動內容</w:t>
      </w:r>
      <w:r w:rsidR="00692E5B" w:rsidRPr="002257EC">
        <w:rPr>
          <w:rFonts w:eastAsia="標楷體"/>
          <w:b/>
          <w:color w:val="000000"/>
          <w:sz w:val="28"/>
          <w:szCs w:val="32"/>
        </w:rPr>
        <w:t>：</w:t>
      </w:r>
      <w:r w:rsidRPr="002257EC">
        <w:rPr>
          <w:rFonts w:eastAsia="標楷體"/>
          <w:b/>
          <w:color w:val="000000"/>
          <w:sz w:val="28"/>
          <w:szCs w:val="32"/>
        </w:rPr>
        <w:t>會員間互動，合作與經驗交流</w:t>
      </w:r>
    </w:p>
    <w:p w14:paraId="7AE3510D" w14:textId="074A3D2D" w:rsidR="00012F41" w:rsidRPr="00E96361" w:rsidRDefault="00012F41" w:rsidP="00653968">
      <w:pPr>
        <w:spacing w:line="36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E96361">
        <w:rPr>
          <w:rFonts w:eastAsia="標楷體"/>
          <w:b/>
          <w:color w:val="000000"/>
          <w:sz w:val="28"/>
          <w:szCs w:val="32"/>
        </w:rPr>
        <w:t>專題</w:t>
      </w:r>
      <w:proofErr w:type="gramStart"/>
      <w:r w:rsidRPr="00E96361">
        <w:rPr>
          <w:rFonts w:eastAsia="標楷體"/>
          <w:b/>
          <w:color w:val="000000"/>
          <w:sz w:val="28"/>
          <w:szCs w:val="32"/>
        </w:rPr>
        <w:t>－</w:t>
      </w:r>
      <w:r w:rsidR="008D497D" w:rsidRPr="00E96361">
        <w:rPr>
          <w:rFonts w:eastAsia="標楷體" w:hint="eastAsia"/>
          <w:b/>
          <w:color w:val="000000"/>
          <w:sz w:val="28"/>
          <w:szCs w:val="32"/>
        </w:rPr>
        <w:t>扣件</w:t>
      </w:r>
      <w:proofErr w:type="gramEnd"/>
      <w:r w:rsidR="008D497D" w:rsidRPr="00E96361">
        <w:rPr>
          <w:rFonts w:eastAsia="標楷體" w:hint="eastAsia"/>
          <w:b/>
          <w:color w:val="000000"/>
          <w:sz w:val="28"/>
          <w:szCs w:val="32"/>
        </w:rPr>
        <w:t>業實驗室稽核流程</w:t>
      </w:r>
      <w:r w:rsidRPr="00E96361">
        <w:rPr>
          <w:rFonts w:eastAsia="標楷體"/>
          <w:b/>
          <w:color w:val="000000"/>
          <w:sz w:val="28"/>
          <w:szCs w:val="32"/>
        </w:rPr>
        <w:t>【</w:t>
      </w:r>
      <w:r w:rsidRPr="00E96361">
        <w:rPr>
          <w:rFonts w:eastAsia="標楷體"/>
          <w:b/>
          <w:color w:val="000000"/>
          <w:sz w:val="28"/>
          <w:szCs w:val="32"/>
        </w:rPr>
        <w:t>14:00-17:00</w:t>
      </w:r>
      <w:proofErr w:type="gramStart"/>
      <w:r w:rsidRPr="00E96361">
        <w:rPr>
          <w:rFonts w:eastAsia="標楷體"/>
          <w:b/>
          <w:color w:val="000000"/>
          <w:sz w:val="28"/>
          <w:szCs w:val="32"/>
        </w:rPr>
        <w:t>】</w:t>
      </w:r>
      <w:proofErr w:type="gramEnd"/>
    </w:p>
    <w:p w14:paraId="4FFD1CE5" w14:textId="07F668EA" w:rsidR="00835F25" w:rsidRPr="00835F25" w:rsidRDefault="00835F25" w:rsidP="00835F25">
      <w:pPr>
        <w:spacing w:line="300" w:lineRule="exact"/>
        <w:ind w:left="142"/>
        <w:rPr>
          <w:rFonts w:eastAsia="標楷體"/>
          <w:color w:val="000000" w:themeColor="text1"/>
          <w:szCs w:val="24"/>
        </w:rPr>
      </w:pPr>
      <w:r w:rsidRPr="00835F25">
        <w:rPr>
          <w:rFonts w:eastAsia="標楷體" w:hint="eastAsia"/>
          <w:color w:val="000000" w:themeColor="text1"/>
          <w:szCs w:val="24"/>
        </w:rPr>
        <w:t>一、新版重點說明</w:t>
      </w:r>
      <w:r>
        <w:rPr>
          <w:rFonts w:eastAsia="標楷體" w:hint="eastAsia"/>
          <w:color w:val="000000" w:themeColor="text1"/>
          <w:szCs w:val="24"/>
        </w:rPr>
        <w:t xml:space="preserve">   </w:t>
      </w:r>
      <w:r w:rsidRPr="00835F25">
        <w:rPr>
          <w:rFonts w:eastAsia="標楷體" w:hint="eastAsia"/>
          <w:color w:val="000000" w:themeColor="text1"/>
          <w:szCs w:val="24"/>
        </w:rPr>
        <w:t>二、</w:t>
      </w:r>
      <w:r w:rsidRPr="00835F25">
        <w:rPr>
          <w:rFonts w:eastAsia="標楷體" w:hint="eastAsia"/>
          <w:color w:val="000000" w:themeColor="text1"/>
          <w:szCs w:val="24"/>
        </w:rPr>
        <w:t>FMEA</w:t>
      </w:r>
      <w:r w:rsidRPr="00835F25">
        <w:rPr>
          <w:rFonts w:eastAsia="標楷體" w:hint="eastAsia"/>
          <w:color w:val="000000" w:themeColor="text1"/>
          <w:szCs w:val="24"/>
        </w:rPr>
        <w:t>概述及七步法</w:t>
      </w:r>
    </w:p>
    <w:p w14:paraId="0B165E4A" w14:textId="72FBDF07" w:rsidR="00835F25" w:rsidRPr="00835F25" w:rsidRDefault="00835F25" w:rsidP="00835F25">
      <w:pPr>
        <w:spacing w:line="300" w:lineRule="exact"/>
        <w:ind w:left="142"/>
        <w:rPr>
          <w:rFonts w:eastAsia="標楷體"/>
          <w:color w:val="000000" w:themeColor="text1"/>
          <w:szCs w:val="24"/>
        </w:rPr>
      </w:pPr>
      <w:r w:rsidRPr="00835F25">
        <w:rPr>
          <w:rFonts w:eastAsia="標楷體" w:hint="eastAsia"/>
          <w:color w:val="000000" w:themeColor="text1"/>
          <w:szCs w:val="24"/>
        </w:rPr>
        <w:t>三、製程</w:t>
      </w:r>
      <w:r w:rsidRPr="00835F25">
        <w:rPr>
          <w:rFonts w:eastAsia="標楷體" w:hint="eastAsia"/>
          <w:color w:val="000000" w:themeColor="text1"/>
          <w:szCs w:val="24"/>
        </w:rPr>
        <w:t xml:space="preserve">FMEA </w:t>
      </w:r>
      <w:r>
        <w:rPr>
          <w:rFonts w:eastAsia="標楷體" w:hint="eastAsia"/>
          <w:color w:val="000000" w:themeColor="text1"/>
          <w:szCs w:val="24"/>
        </w:rPr>
        <w:t xml:space="preserve">    </w:t>
      </w:r>
      <w:r w:rsidRPr="00835F25">
        <w:rPr>
          <w:rFonts w:eastAsia="標楷體" w:hint="eastAsia"/>
          <w:color w:val="000000" w:themeColor="text1"/>
          <w:szCs w:val="24"/>
        </w:rPr>
        <w:t>四、設計</w:t>
      </w:r>
      <w:r w:rsidRPr="00835F25">
        <w:rPr>
          <w:rFonts w:eastAsia="標楷體" w:hint="eastAsia"/>
          <w:color w:val="000000" w:themeColor="text1"/>
          <w:szCs w:val="24"/>
        </w:rPr>
        <w:t>FMEA</w:t>
      </w:r>
    </w:p>
    <w:p w14:paraId="21400669" w14:textId="77777777" w:rsidR="00835F25" w:rsidRDefault="00835F25" w:rsidP="00835F25">
      <w:pPr>
        <w:spacing w:line="300" w:lineRule="exact"/>
        <w:ind w:left="142"/>
        <w:rPr>
          <w:rFonts w:eastAsia="標楷體"/>
          <w:color w:val="000000" w:themeColor="text1"/>
          <w:szCs w:val="24"/>
        </w:rPr>
      </w:pPr>
      <w:r w:rsidRPr="00835F25">
        <w:rPr>
          <w:rFonts w:eastAsia="標楷體" w:hint="eastAsia"/>
          <w:color w:val="000000" w:themeColor="text1"/>
          <w:szCs w:val="24"/>
        </w:rPr>
        <w:t>五、</w:t>
      </w:r>
      <w:r w:rsidRPr="00835F25">
        <w:rPr>
          <w:rFonts w:eastAsia="標楷體" w:hint="eastAsia"/>
          <w:color w:val="000000" w:themeColor="text1"/>
          <w:szCs w:val="24"/>
        </w:rPr>
        <w:t>Q&amp;A</w:t>
      </w:r>
    </w:p>
    <w:p w14:paraId="528DB01A" w14:textId="43A80E79" w:rsidR="0080330A" w:rsidRPr="002257EC" w:rsidRDefault="0080330A" w:rsidP="00835F25">
      <w:pPr>
        <w:spacing w:line="30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2257EC">
        <w:rPr>
          <w:rFonts w:eastAsia="標楷體"/>
          <w:b/>
          <w:color w:val="000000"/>
          <w:sz w:val="28"/>
          <w:szCs w:val="32"/>
        </w:rPr>
        <w:t>講師－郭展銓</w:t>
      </w:r>
      <w:r w:rsidRPr="002257EC">
        <w:rPr>
          <w:rFonts w:eastAsia="標楷體"/>
          <w:b/>
          <w:color w:val="000000"/>
          <w:sz w:val="28"/>
          <w:szCs w:val="32"/>
        </w:rPr>
        <w:t xml:space="preserve"> </w:t>
      </w:r>
      <w:r w:rsidRPr="002257EC">
        <w:rPr>
          <w:rFonts w:eastAsia="標楷體"/>
          <w:b/>
          <w:color w:val="000000"/>
          <w:sz w:val="28"/>
          <w:szCs w:val="32"/>
        </w:rPr>
        <w:t>老師</w:t>
      </w:r>
    </w:p>
    <w:p w14:paraId="20A9B641" w14:textId="77777777" w:rsidR="0080330A" w:rsidRPr="002257EC" w:rsidRDefault="0080330A" w:rsidP="0080330A">
      <w:pPr>
        <w:spacing w:line="320" w:lineRule="exact"/>
        <w:ind w:leftChars="-1" w:left="-1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邀請單位</w:t>
      </w:r>
      <w:r w:rsidRPr="002257EC">
        <w:rPr>
          <w:rFonts w:eastAsia="標楷體"/>
          <w:b/>
          <w:color w:val="000000"/>
          <w:sz w:val="28"/>
          <w:szCs w:val="28"/>
        </w:rPr>
        <w:t>:</w:t>
      </w:r>
      <w:r w:rsidRPr="002257EC">
        <w:rPr>
          <w:rFonts w:eastAsia="標楷體"/>
          <w:b/>
          <w:color w:val="000000"/>
          <w:sz w:val="28"/>
          <w:szCs w:val="28"/>
        </w:rPr>
        <w:t>經濟部標準檢驗局</w:t>
      </w:r>
    </w:p>
    <w:p w14:paraId="29C1A92A" w14:textId="77777777" w:rsidR="0080330A" w:rsidRPr="002257EC" w:rsidRDefault="0080330A" w:rsidP="0080330A">
      <w:pPr>
        <w:spacing w:line="320" w:lineRule="exact"/>
        <w:ind w:leftChars="531" w:left="1275" w:hanging="1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bCs/>
          <w:color w:val="000000"/>
          <w:sz w:val="28"/>
          <w:szCs w:val="28"/>
        </w:rPr>
        <w:t>台灣螺絲工業同業公會</w:t>
      </w:r>
    </w:p>
    <w:p w14:paraId="05838A07" w14:textId="77777777" w:rsidR="0080330A" w:rsidRPr="002257EC" w:rsidRDefault="0080330A" w:rsidP="0080330A">
      <w:pPr>
        <w:spacing w:line="320" w:lineRule="exact"/>
        <w:ind w:leftChars="233" w:left="559" w:firstLineChars="256" w:firstLine="718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金屬工業研究發展中心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服務創新發展處</w:t>
      </w:r>
    </w:p>
    <w:p w14:paraId="2252D2E3" w14:textId="0876B26F" w:rsidR="0080330A" w:rsidRPr="002257EC" w:rsidRDefault="0080330A" w:rsidP="0080330A">
      <w:pPr>
        <w:spacing w:line="320" w:lineRule="exact"/>
        <w:ind w:leftChars="-1" w:left="-2" w:firstLine="2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>聯絡人：</w:t>
      </w:r>
      <w:r w:rsidR="008D497D" w:rsidRPr="002257EC">
        <w:rPr>
          <w:rFonts w:eastAsia="標楷體"/>
          <w:b/>
          <w:color w:val="000000"/>
          <w:sz w:val="28"/>
          <w:szCs w:val="28"/>
        </w:rPr>
        <w:t>李建興</w:t>
      </w:r>
      <w:r w:rsidR="008D497D">
        <w:rPr>
          <w:rFonts w:eastAsia="標楷體" w:hint="eastAsia"/>
          <w:b/>
          <w:color w:val="000000"/>
          <w:sz w:val="28"/>
          <w:szCs w:val="28"/>
        </w:rPr>
        <w:t>/</w:t>
      </w:r>
      <w:r w:rsidR="008D497D">
        <w:rPr>
          <w:rFonts w:eastAsia="標楷體" w:hint="eastAsia"/>
          <w:b/>
          <w:color w:val="000000"/>
          <w:sz w:val="28"/>
          <w:szCs w:val="28"/>
        </w:rPr>
        <w:t>林雪娥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="008D497D">
        <w:rPr>
          <w:rFonts w:eastAsia="標楷體"/>
          <w:b/>
          <w:color w:val="000000"/>
          <w:sz w:val="28"/>
          <w:szCs w:val="28"/>
        </w:rPr>
        <w:t>:07-351716</w:t>
      </w:r>
      <w:r w:rsidRPr="002257EC">
        <w:rPr>
          <w:rFonts w:eastAsia="標楷體"/>
          <w:b/>
          <w:color w:val="000000"/>
          <w:sz w:val="28"/>
          <w:szCs w:val="28"/>
        </w:rPr>
        <w:t>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>6468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="008D497D">
        <w:rPr>
          <w:rFonts w:eastAsia="標楷體"/>
          <w:b/>
          <w:color w:val="000000"/>
          <w:sz w:val="28"/>
          <w:szCs w:val="28"/>
        </w:rPr>
        <w:t>6462</w:t>
      </w:r>
    </w:p>
    <w:p w14:paraId="705A8920" w14:textId="0865C1D9" w:rsidR="00C10C1E" w:rsidRPr="002257EC" w:rsidRDefault="00F27B25" w:rsidP="00F27B25">
      <w:pPr>
        <w:spacing w:line="300" w:lineRule="atLeast"/>
        <w:rPr>
          <w:rFonts w:eastAsia="標楷體"/>
          <w:color w:val="1223FC"/>
          <w:szCs w:val="24"/>
        </w:rPr>
      </w:pPr>
      <w:r w:rsidRPr="002257EC">
        <w:rPr>
          <w:rFonts w:eastAsia="標楷體"/>
          <w:color w:val="1223FC"/>
          <w:szCs w:val="24"/>
        </w:rPr>
        <w:t xml:space="preserve">    </w:t>
      </w:r>
      <w:r w:rsidRPr="002257EC">
        <w:rPr>
          <w:rFonts w:eastAsia="標楷體"/>
          <w:color w:val="1223FC"/>
          <w:szCs w:val="24"/>
        </w:rPr>
        <w:t>網路報名：</w:t>
      </w:r>
      <w:hyperlink r:id="rId7" w:history="1">
        <w:r w:rsidR="00374914" w:rsidRPr="00374914">
          <w:rPr>
            <w:rStyle w:val="a7"/>
            <w:rFonts w:eastAsia="標楷體"/>
            <w:szCs w:val="24"/>
          </w:rPr>
          <w:t>https://www.mirdc.org.tw/ProseminarView.aspx?Cond=12730</w:t>
        </w:r>
      </w:hyperlink>
      <w:bookmarkStart w:id="0" w:name="_GoBack"/>
      <w:bookmarkEnd w:id="0"/>
      <w:r w:rsidR="00B45D33" w:rsidRPr="002257EC">
        <w:rPr>
          <w:rFonts w:eastAsia="標楷體"/>
          <w:color w:val="1223FC"/>
          <w:szCs w:val="24"/>
        </w:rPr>
        <w:t xml:space="preserve"> </w:t>
      </w:r>
    </w:p>
    <w:p w14:paraId="486DAD0B" w14:textId="2973CCD6" w:rsidR="00F27B25" w:rsidRPr="002257E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回</w:t>
      </w:r>
      <w:r w:rsidRPr="002257EC">
        <w:rPr>
          <w:rFonts w:eastAsia="標楷體"/>
          <w:b/>
          <w:sz w:val="28"/>
          <w:szCs w:val="28"/>
        </w:rPr>
        <w:t xml:space="preserve">  </w:t>
      </w:r>
      <w:r w:rsidRPr="002257EC">
        <w:rPr>
          <w:rFonts w:eastAsia="標楷體"/>
          <w:b/>
          <w:sz w:val="28"/>
          <w:szCs w:val="28"/>
        </w:rPr>
        <w:t>函</w:t>
      </w:r>
      <w:r w:rsidRPr="002257EC">
        <w:rPr>
          <w:rFonts w:eastAsia="標楷體"/>
          <w:b/>
          <w:sz w:val="28"/>
          <w:szCs w:val="28"/>
        </w:rPr>
        <w:t xml:space="preserve"> </w:t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  <w:r w:rsidRPr="002257EC">
        <w:rPr>
          <w:rFonts w:eastAsia="標楷體"/>
          <w:b/>
          <w:sz w:val="28"/>
          <w:szCs w:val="28"/>
        </w:rPr>
        <w:sym w:font="Wingdings" w:char="F09D"/>
      </w:r>
    </w:p>
    <w:p w14:paraId="3294479A" w14:textId="00670195" w:rsidR="00F27B25" w:rsidRPr="002257EC" w:rsidRDefault="00F27B25" w:rsidP="00F27B25">
      <w:pPr>
        <w:spacing w:line="280" w:lineRule="exact"/>
        <w:rPr>
          <w:rFonts w:eastAsia="標楷體"/>
          <w:b/>
          <w:i/>
          <w:color w:val="000000"/>
          <w:sz w:val="28"/>
          <w:szCs w:val="28"/>
        </w:rPr>
      </w:pPr>
      <w:r w:rsidRPr="002257EC">
        <w:rPr>
          <w:rFonts w:eastAsia="標楷體"/>
          <w:b/>
          <w:i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i/>
          <w:color w:val="000000"/>
          <w:sz w:val="28"/>
          <w:szCs w:val="28"/>
        </w:rPr>
        <w:t>本人等將準時出席</w:t>
      </w:r>
      <w:r w:rsidRPr="002257EC">
        <w:rPr>
          <w:rFonts w:eastAsia="標楷體"/>
          <w:b/>
          <w:i/>
          <w:color w:val="000000"/>
          <w:sz w:val="28"/>
          <w:szCs w:val="28"/>
        </w:rPr>
        <w:t>(1</w:t>
      </w:r>
      <w:r w:rsidR="0080330A" w:rsidRPr="002257EC">
        <w:rPr>
          <w:rFonts w:eastAsia="標楷體"/>
          <w:b/>
          <w:i/>
          <w:color w:val="000000"/>
          <w:sz w:val="28"/>
          <w:szCs w:val="28"/>
        </w:rPr>
        <w:t>1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09</w:t>
      </w:r>
      <w:r w:rsidRPr="002257EC">
        <w:rPr>
          <w:rFonts w:eastAsia="標楷體"/>
          <w:b/>
          <w:i/>
          <w:color w:val="000000"/>
          <w:sz w:val="28"/>
          <w:szCs w:val="28"/>
        </w:rPr>
        <w:t>.</w:t>
      </w:r>
      <w:r w:rsidR="0044087B">
        <w:rPr>
          <w:rFonts w:eastAsia="標楷體"/>
          <w:b/>
          <w:i/>
          <w:color w:val="000000"/>
          <w:sz w:val="28"/>
          <w:szCs w:val="28"/>
        </w:rPr>
        <w:t>20</w:t>
      </w:r>
      <w:r w:rsidRPr="002257EC">
        <w:rPr>
          <w:rFonts w:eastAsia="標楷體"/>
          <w:b/>
          <w:i/>
          <w:color w:val="000000"/>
          <w:sz w:val="28"/>
          <w:szCs w:val="28"/>
        </w:rPr>
        <w:t>下午</w:t>
      </w:r>
      <w:r w:rsidRPr="002257EC">
        <w:rPr>
          <w:rFonts w:eastAsia="標楷體"/>
          <w:b/>
          <w:i/>
          <w:color w:val="000000"/>
          <w:sz w:val="28"/>
          <w:szCs w:val="28"/>
        </w:rPr>
        <w:t>1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: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0</w:t>
      </w:r>
      <w:r w:rsidRPr="002257EC">
        <w:rPr>
          <w:rFonts w:eastAsia="標楷體"/>
          <w:b/>
          <w:i/>
          <w:color w:val="000000"/>
          <w:sz w:val="28"/>
          <w:szCs w:val="28"/>
        </w:rPr>
        <w:t>～</w:t>
      </w:r>
      <w:r w:rsidR="00835F25">
        <w:rPr>
          <w:rFonts w:eastAsia="標楷體"/>
          <w:b/>
          <w:i/>
          <w:color w:val="000000"/>
          <w:sz w:val="28"/>
          <w:szCs w:val="28"/>
        </w:rPr>
        <w:t>1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6</w:t>
      </w:r>
      <w:r w:rsidR="00835F25">
        <w:rPr>
          <w:rFonts w:eastAsia="標楷體"/>
          <w:b/>
          <w:i/>
          <w:color w:val="000000"/>
          <w:sz w:val="28"/>
          <w:szCs w:val="28"/>
        </w:rPr>
        <w:t>:</w:t>
      </w:r>
      <w:r w:rsidR="00835F25">
        <w:rPr>
          <w:rFonts w:eastAsia="標楷體" w:hint="eastAsia"/>
          <w:b/>
          <w:i/>
          <w:color w:val="000000"/>
          <w:sz w:val="28"/>
          <w:szCs w:val="28"/>
        </w:rPr>
        <w:t>3</w:t>
      </w:r>
      <w:r w:rsidRPr="002257EC">
        <w:rPr>
          <w:rFonts w:eastAsia="標楷體"/>
          <w:b/>
          <w:i/>
          <w:color w:val="000000"/>
          <w:sz w:val="28"/>
          <w:szCs w:val="28"/>
        </w:rPr>
        <w:t>0)</w:t>
      </w:r>
      <w:r w:rsidRPr="002257EC">
        <w:rPr>
          <w:rFonts w:eastAsia="標楷體"/>
          <w:b/>
          <w:i/>
          <w:color w:val="000000"/>
          <w:sz w:val="28"/>
          <w:szCs w:val="28"/>
        </w:rPr>
        <w:t>報名後請務必準時參加</w:t>
      </w:r>
    </w:p>
    <w:p w14:paraId="7D8BB928" w14:textId="77777777" w:rsidR="00F27B25" w:rsidRPr="00835F25" w:rsidRDefault="00F27B25" w:rsidP="00F27B25">
      <w:pPr>
        <w:spacing w:line="280" w:lineRule="exact"/>
        <w:rPr>
          <w:rFonts w:eastAsia="標楷體"/>
          <w:b/>
          <w:color w:val="000000"/>
          <w:sz w:val="28"/>
          <w:szCs w:val="28"/>
        </w:rPr>
      </w:pPr>
    </w:p>
    <w:p w14:paraId="744B280B" w14:textId="05AA4D63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公司名稱：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</w:t>
      </w:r>
    </w:p>
    <w:p w14:paraId="024C1939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參加人員</w:t>
      </w:r>
      <w:r w:rsidRPr="002257EC">
        <w:rPr>
          <w:rFonts w:eastAsia="標楷體"/>
          <w:b/>
          <w:color w:val="000000"/>
          <w:sz w:val="28"/>
          <w:szCs w:val="28"/>
        </w:rPr>
        <w:t>/</w:t>
      </w:r>
      <w:r w:rsidRPr="002257EC">
        <w:rPr>
          <w:rFonts w:eastAsia="標楷體"/>
          <w:b/>
          <w:color w:val="000000"/>
          <w:sz w:val="28"/>
          <w:szCs w:val="28"/>
        </w:rPr>
        <w:t>職稱：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</w:p>
    <w:p w14:paraId="3C70507C" w14:textId="77777777" w:rsidR="00F27B25" w:rsidRPr="002257EC" w:rsidRDefault="00F27B25" w:rsidP="00F27B25">
      <w:pPr>
        <w:spacing w:after="240" w:line="28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 xml:space="preserve">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FAX: </w:t>
      </w:r>
      <w:r w:rsidRPr="002257EC">
        <w:rPr>
          <w:rFonts w:eastAsia="標楷體"/>
          <w:b/>
          <w:color w:val="000000"/>
          <w:sz w:val="28"/>
          <w:szCs w:val="28"/>
          <w:u w:val="single"/>
        </w:rPr>
        <w:t xml:space="preserve">                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</w:p>
    <w:p w14:paraId="37669364" w14:textId="77777777" w:rsidR="0080330A" w:rsidRPr="002257EC" w:rsidRDefault="0080330A" w:rsidP="0080330A">
      <w:pPr>
        <w:spacing w:line="320" w:lineRule="exact"/>
        <w:ind w:firstLineChars="100" w:firstLine="240"/>
        <w:rPr>
          <w:rFonts w:eastAsia="標楷體"/>
          <w:b/>
          <w:color w:val="000000"/>
          <w:szCs w:val="24"/>
        </w:rPr>
      </w:pPr>
      <w:r w:rsidRPr="002257EC">
        <w:rPr>
          <w:rFonts w:eastAsia="標楷體"/>
          <w:b/>
          <w:color w:val="000000"/>
          <w:szCs w:val="24"/>
        </w:rPr>
        <w:t>上述個人資料本中心僅作為訓練相關服務使用，絕不另作其他用途。特此聲明！</w:t>
      </w:r>
    </w:p>
    <w:p w14:paraId="75313466" w14:textId="565FD377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</w:rPr>
        <w:t xml:space="preserve">  </w:t>
      </w:r>
      <w:r w:rsidRPr="002257EC">
        <w:rPr>
          <w:rFonts w:eastAsia="標楷體"/>
          <w:b/>
          <w:color w:val="000000"/>
          <w:sz w:val="28"/>
          <w:szCs w:val="28"/>
        </w:rPr>
        <w:t>請利用本回函於</w:t>
      </w:r>
      <w:r w:rsidR="00094771">
        <w:rPr>
          <w:rFonts w:eastAsia="標楷體" w:hint="eastAsia"/>
          <w:b/>
          <w:color w:val="000000"/>
          <w:sz w:val="28"/>
          <w:szCs w:val="28"/>
        </w:rPr>
        <w:t>09</w:t>
      </w:r>
      <w:r w:rsidRPr="00B23F47">
        <w:rPr>
          <w:rFonts w:eastAsia="標楷體"/>
          <w:b/>
          <w:color w:val="000000"/>
          <w:sz w:val="28"/>
          <w:szCs w:val="28"/>
        </w:rPr>
        <w:t>月</w:t>
      </w:r>
      <w:r w:rsidR="00094771">
        <w:rPr>
          <w:rFonts w:eastAsia="標楷體" w:hint="eastAsia"/>
          <w:b/>
          <w:color w:val="000000"/>
          <w:sz w:val="28"/>
          <w:szCs w:val="28"/>
        </w:rPr>
        <w:t>18</w:t>
      </w:r>
      <w:r w:rsidRPr="00B23F47">
        <w:rPr>
          <w:rFonts w:eastAsia="標楷體"/>
          <w:b/>
          <w:color w:val="000000"/>
          <w:sz w:val="28"/>
          <w:szCs w:val="28"/>
        </w:rPr>
        <w:t>日</w:t>
      </w:r>
      <w:r w:rsidRPr="002257EC">
        <w:rPr>
          <w:rFonts w:eastAsia="標楷體"/>
          <w:b/>
          <w:color w:val="000000"/>
          <w:sz w:val="28"/>
          <w:szCs w:val="28"/>
        </w:rPr>
        <w:t>前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傳真</w:t>
      </w:r>
      <w:r w:rsidRPr="002257EC">
        <w:rPr>
          <w:rFonts w:eastAsia="標楷體"/>
          <w:b/>
          <w:color w:val="000000"/>
          <w:sz w:val="28"/>
          <w:szCs w:val="28"/>
        </w:rPr>
        <w:t xml:space="preserve"> </w:t>
      </w:r>
      <w:r w:rsidRPr="002257EC">
        <w:rPr>
          <w:rFonts w:eastAsia="標楷體"/>
          <w:b/>
          <w:color w:val="000000"/>
          <w:sz w:val="28"/>
          <w:szCs w:val="28"/>
        </w:rPr>
        <w:t>回金屬中心服務創新發展處，謝謝！！</w:t>
      </w:r>
    </w:p>
    <w:p w14:paraId="7BB41B6C" w14:textId="142184A9" w:rsidR="0080330A" w:rsidRPr="002257EC" w:rsidRDefault="0080330A" w:rsidP="0080330A">
      <w:pPr>
        <w:spacing w:line="320" w:lineRule="exact"/>
        <w:rPr>
          <w:rFonts w:eastAsia="標楷體"/>
          <w:b/>
          <w:color w:val="000000"/>
          <w:sz w:val="28"/>
          <w:szCs w:val="28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 xml:space="preserve">  FAX:07-3523096</w:t>
      </w:r>
      <w:r w:rsidRPr="002257EC">
        <w:rPr>
          <w:rFonts w:eastAsia="標楷體"/>
          <w:b/>
          <w:color w:val="000000"/>
          <w:sz w:val="28"/>
          <w:szCs w:val="28"/>
        </w:rPr>
        <w:t xml:space="preserve">            </w:t>
      </w:r>
      <w:r w:rsidRPr="002257EC">
        <w:rPr>
          <w:rFonts w:eastAsia="標楷體"/>
          <w:b/>
          <w:color w:val="000000"/>
          <w:sz w:val="28"/>
          <w:szCs w:val="28"/>
        </w:rPr>
        <w:sym w:font="Wingdings" w:char="F028"/>
      </w:r>
      <w:r w:rsidRPr="002257EC">
        <w:rPr>
          <w:rFonts w:eastAsia="標楷體"/>
          <w:b/>
          <w:color w:val="000000"/>
          <w:sz w:val="28"/>
          <w:szCs w:val="28"/>
        </w:rPr>
        <w:t>:07-351</w:t>
      </w:r>
      <w:r w:rsidR="008D497D">
        <w:rPr>
          <w:rFonts w:eastAsia="標楷體"/>
          <w:b/>
          <w:color w:val="000000"/>
          <w:sz w:val="28"/>
          <w:szCs w:val="28"/>
        </w:rPr>
        <w:t>7161</w:t>
      </w:r>
      <w:r w:rsidRPr="002257EC">
        <w:rPr>
          <w:rFonts w:eastAsia="標楷體"/>
          <w:b/>
          <w:color w:val="000000"/>
          <w:sz w:val="28"/>
          <w:szCs w:val="28"/>
        </w:rPr>
        <w:t>轉</w:t>
      </w:r>
      <w:r w:rsidR="008D497D">
        <w:rPr>
          <w:rFonts w:eastAsia="標楷體"/>
          <w:b/>
          <w:color w:val="000000"/>
          <w:sz w:val="28"/>
          <w:szCs w:val="28"/>
        </w:rPr>
        <w:t xml:space="preserve"> 646</w:t>
      </w:r>
      <w:r w:rsidRPr="002257EC">
        <w:rPr>
          <w:rFonts w:eastAsia="標楷體"/>
          <w:b/>
          <w:color w:val="000000"/>
          <w:sz w:val="28"/>
          <w:szCs w:val="28"/>
        </w:rPr>
        <w:t xml:space="preserve">1  </w:t>
      </w:r>
      <w:r w:rsidRPr="002257EC">
        <w:rPr>
          <w:rFonts w:eastAsia="標楷體"/>
          <w:b/>
          <w:color w:val="000000"/>
          <w:sz w:val="28"/>
          <w:szCs w:val="28"/>
        </w:rPr>
        <w:t>鮑羿蓁小姐</w:t>
      </w:r>
    </w:p>
    <w:p w14:paraId="5EB2D438" w14:textId="2841C321" w:rsidR="00F27B25" w:rsidRPr="00236FD2" w:rsidRDefault="0080330A" w:rsidP="00236FD2">
      <w:pPr>
        <w:numPr>
          <w:ilvl w:val="0"/>
          <w:numId w:val="11"/>
        </w:numPr>
        <w:spacing w:line="360" w:lineRule="exact"/>
        <w:ind w:left="67" w:hangingChars="24" w:hanging="67"/>
        <w:rPr>
          <w:rFonts w:eastAsia="標楷體"/>
          <w:b/>
          <w:color w:val="000000"/>
          <w:sz w:val="28"/>
          <w:szCs w:val="28"/>
          <w:shd w:val="pct10" w:color="auto" w:fill="FFFFFF"/>
        </w:rPr>
      </w:pP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</w:t>
      </w:r>
      <w:r w:rsidRPr="002257EC">
        <w:rPr>
          <w:rFonts w:eastAsia="標楷體"/>
          <w:b/>
          <w:color w:val="000000"/>
          <w:sz w:val="28"/>
          <w:szCs w:val="28"/>
          <w:shd w:val="pct10" w:color="auto" w:fill="FFFFFF"/>
        </w:rPr>
        <w:t>※</w:t>
      </w:r>
    </w:p>
    <w:sectPr w:rsidR="00F27B25" w:rsidRPr="00236FD2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1A9F4" w14:textId="77777777" w:rsidR="002D55D3" w:rsidRDefault="002D55D3" w:rsidP="002F7EB0">
      <w:r>
        <w:separator/>
      </w:r>
    </w:p>
  </w:endnote>
  <w:endnote w:type="continuationSeparator" w:id="0">
    <w:p w14:paraId="724F2691" w14:textId="77777777" w:rsidR="002D55D3" w:rsidRDefault="002D55D3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62A7B" w14:textId="77777777" w:rsidR="002D55D3" w:rsidRDefault="002D55D3" w:rsidP="002F7EB0">
      <w:r>
        <w:separator/>
      </w:r>
    </w:p>
  </w:footnote>
  <w:footnote w:type="continuationSeparator" w:id="0">
    <w:p w14:paraId="4D510225" w14:textId="77777777" w:rsidR="002D55D3" w:rsidRDefault="002D55D3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pt;height:11.4pt" o:bullet="t">
        <v:imagedata r:id="rId1" o:title="clip_image001"/>
      </v:shape>
    </w:pict>
  </w:numPicBullet>
  <w:numPicBullet w:numPicBulletId="1">
    <w:pict>
      <v:shape id="_x0000_i1054" type="#_x0000_t75" style="width:9pt;height:9pt" o:bullet="t">
        <v:imagedata r:id="rId2" o:title="clip_image001"/>
      </v:shape>
    </w:pict>
  </w:numPicBullet>
  <w:numPicBullet w:numPicBulletId="2">
    <w:pict>
      <v:shape id="_x0000_i1055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0BC5"/>
    <w:rsid w:val="00004022"/>
    <w:rsid w:val="00012F41"/>
    <w:rsid w:val="00045E55"/>
    <w:rsid w:val="000525E3"/>
    <w:rsid w:val="00060346"/>
    <w:rsid w:val="00071BF8"/>
    <w:rsid w:val="0009404D"/>
    <w:rsid w:val="00094771"/>
    <w:rsid w:val="000B6890"/>
    <w:rsid w:val="000D4DE9"/>
    <w:rsid w:val="00106594"/>
    <w:rsid w:val="00106D90"/>
    <w:rsid w:val="00121654"/>
    <w:rsid w:val="00122BA5"/>
    <w:rsid w:val="001336A9"/>
    <w:rsid w:val="00134173"/>
    <w:rsid w:val="0013658F"/>
    <w:rsid w:val="0016450D"/>
    <w:rsid w:val="00164B87"/>
    <w:rsid w:val="00183EAE"/>
    <w:rsid w:val="00185C95"/>
    <w:rsid w:val="001A087D"/>
    <w:rsid w:val="001A61E2"/>
    <w:rsid w:val="001A6711"/>
    <w:rsid w:val="001C07B8"/>
    <w:rsid w:val="001F5CD0"/>
    <w:rsid w:val="00200C39"/>
    <w:rsid w:val="002064A5"/>
    <w:rsid w:val="002257EC"/>
    <w:rsid w:val="00230677"/>
    <w:rsid w:val="002356A0"/>
    <w:rsid w:val="00236FD2"/>
    <w:rsid w:val="00242BB8"/>
    <w:rsid w:val="00245146"/>
    <w:rsid w:val="002502E8"/>
    <w:rsid w:val="00252D21"/>
    <w:rsid w:val="002564C2"/>
    <w:rsid w:val="002619A3"/>
    <w:rsid w:val="00271214"/>
    <w:rsid w:val="00297290"/>
    <w:rsid w:val="002C586C"/>
    <w:rsid w:val="002D55D3"/>
    <w:rsid w:val="002E0E5A"/>
    <w:rsid w:val="002F3E48"/>
    <w:rsid w:val="002F4BFC"/>
    <w:rsid w:val="002F53E8"/>
    <w:rsid w:val="002F7EB0"/>
    <w:rsid w:val="003008C3"/>
    <w:rsid w:val="00300A87"/>
    <w:rsid w:val="00311380"/>
    <w:rsid w:val="00346C89"/>
    <w:rsid w:val="00354737"/>
    <w:rsid w:val="0036367B"/>
    <w:rsid w:val="00374914"/>
    <w:rsid w:val="0038012F"/>
    <w:rsid w:val="00383CDE"/>
    <w:rsid w:val="00384C58"/>
    <w:rsid w:val="003A777B"/>
    <w:rsid w:val="003B7F39"/>
    <w:rsid w:val="003C4DF4"/>
    <w:rsid w:val="003D141B"/>
    <w:rsid w:val="003F7541"/>
    <w:rsid w:val="004016AF"/>
    <w:rsid w:val="00401CFE"/>
    <w:rsid w:val="00404228"/>
    <w:rsid w:val="00431373"/>
    <w:rsid w:val="0043575F"/>
    <w:rsid w:val="0044087B"/>
    <w:rsid w:val="00453A0C"/>
    <w:rsid w:val="00461556"/>
    <w:rsid w:val="00473ACC"/>
    <w:rsid w:val="00480F93"/>
    <w:rsid w:val="00484EBE"/>
    <w:rsid w:val="004866D3"/>
    <w:rsid w:val="004901EE"/>
    <w:rsid w:val="004A0EBF"/>
    <w:rsid w:val="004B5149"/>
    <w:rsid w:val="004E1F26"/>
    <w:rsid w:val="004E5C3C"/>
    <w:rsid w:val="00521CE1"/>
    <w:rsid w:val="00524D74"/>
    <w:rsid w:val="005342C7"/>
    <w:rsid w:val="00544C37"/>
    <w:rsid w:val="0055247C"/>
    <w:rsid w:val="00555315"/>
    <w:rsid w:val="0055690D"/>
    <w:rsid w:val="00556A8A"/>
    <w:rsid w:val="00566A8B"/>
    <w:rsid w:val="00566B4E"/>
    <w:rsid w:val="00571D29"/>
    <w:rsid w:val="005A0A38"/>
    <w:rsid w:val="005B2C64"/>
    <w:rsid w:val="005B2F03"/>
    <w:rsid w:val="005C3048"/>
    <w:rsid w:val="005C795A"/>
    <w:rsid w:val="005D0E6D"/>
    <w:rsid w:val="005D5254"/>
    <w:rsid w:val="005D7CA1"/>
    <w:rsid w:val="006332C9"/>
    <w:rsid w:val="006335D7"/>
    <w:rsid w:val="0063368E"/>
    <w:rsid w:val="00637057"/>
    <w:rsid w:val="0064140A"/>
    <w:rsid w:val="00653968"/>
    <w:rsid w:val="00656A11"/>
    <w:rsid w:val="006706F0"/>
    <w:rsid w:val="00686846"/>
    <w:rsid w:val="00692E5B"/>
    <w:rsid w:val="00697077"/>
    <w:rsid w:val="006A5152"/>
    <w:rsid w:val="006D70D7"/>
    <w:rsid w:val="00702BA1"/>
    <w:rsid w:val="00707EF1"/>
    <w:rsid w:val="00725B4F"/>
    <w:rsid w:val="00726C87"/>
    <w:rsid w:val="00771878"/>
    <w:rsid w:val="007974CB"/>
    <w:rsid w:val="007A2576"/>
    <w:rsid w:val="007A41F8"/>
    <w:rsid w:val="007E3365"/>
    <w:rsid w:val="0080189B"/>
    <w:rsid w:val="0080330A"/>
    <w:rsid w:val="00804FF0"/>
    <w:rsid w:val="00835F25"/>
    <w:rsid w:val="00842395"/>
    <w:rsid w:val="00856E4C"/>
    <w:rsid w:val="00864C54"/>
    <w:rsid w:val="00865A32"/>
    <w:rsid w:val="00882888"/>
    <w:rsid w:val="00886CE8"/>
    <w:rsid w:val="008901C4"/>
    <w:rsid w:val="008B649B"/>
    <w:rsid w:val="008D31B9"/>
    <w:rsid w:val="008D497D"/>
    <w:rsid w:val="00931616"/>
    <w:rsid w:val="009578A9"/>
    <w:rsid w:val="00964AFB"/>
    <w:rsid w:val="009714FB"/>
    <w:rsid w:val="009750F9"/>
    <w:rsid w:val="009A3F09"/>
    <w:rsid w:val="009A7940"/>
    <w:rsid w:val="009B5BBF"/>
    <w:rsid w:val="009C0166"/>
    <w:rsid w:val="009D12C2"/>
    <w:rsid w:val="009E23BD"/>
    <w:rsid w:val="009F3A5B"/>
    <w:rsid w:val="00A1097D"/>
    <w:rsid w:val="00A13D56"/>
    <w:rsid w:val="00A41B0F"/>
    <w:rsid w:val="00A426A1"/>
    <w:rsid w:val="00A513DF"/>
    <w:rsid w:val="00A62F6A"/>
    <w:rsid w:val="00A6571C"/>
    <w:rsid w:val="00A6704A"/>
    <w:rsid w:val="00A76059"/>
    <w:rsid w:val="00A82761"/>
    <w:rsid w:val="00A877CA"/>
    <w:rsid w:val="00AC6217"/>
    <w:rsid w:val="00AE0D27"/>
    <w:rsid w:val="00AE4755"/>
    <w:rsid w:val="00AF7B82"/>
    <w:rsid w:val="00B03CAB"/>
    <w:rsid w:val="00B06C62"/>
    <w:rsid w:val="00B210C4"/>
    <w:rsid w:val="00B23F47"/>
    <w:rsid w:val="00B378B6"/>
    <w:rsid w:val="00B44B11"/>
    <w:rsid w:val="00B45D33"/>
    <w:rsid w:val="00B5464D"/>
    <w:rsid w:val="00B73B6A"/>
    <w:rsid w:val="00B73CBF"/>
    <w:rsid w:val="00B97095"/>
    <w:rsid w:val="00BB4FD4"/>
    <w:rsid w:val="00BC4160"/>
    <w:rsid w:val="00BE64EB"/>
    <w:rsid w:val="00C0590C"/>
    <w:rsid w:val="00C05959"/>
    <w:rsid w:val="00C10C1E"/>
    <w:rsid w:val="00C35D52"/>
    <w:rsid w:val="00C46DBA"/>
    <w:rsid w:val="00C568DF"/>
    <w:rsid w:val="00C658AA"/>
    <w:rsid w:val="00C767AE"/>
    <w:rsid w:val="00C8553A"/>
    <w:rsid w:val="00C87292"/>
    <w:rsid w:val="00C935CD"/>
    <w:rsid w:val="00C9451E"/>
    <w:rsid w:val="00C9607B"/>
    <w:rsid w:val="00C97297"/>
    <w:rsid w:val="00CB4F0F"/>
    <w:rsid w:val="00CC019B"/>
    <w:rsid w:val="00CE779B"/>
    <w:rsid w:val="00CF1D1D"/>
    <w:rsid w:val="00D004A3"/>
    <w:rsid w:val="00D02410"/>
    <w:rsid w:val="00D04203"/>
    <w:rsid w:val="00D42230"/>
    <w:rsid w:val="00D4464D"/>
    <w:rsid w:val="00D46804"/>
    <w:rsid w:val="00D83B20"/>
    <w:rsid w:val="00D91E04"/>
    <w:rsid w:val="00D92441"/>
    <w:rsid w:val="00D97233"/>
    <w:rsid w:val="00DA5055"/>
    <w:rsid w:val="00DB6B01"/>
    <w:rsid w:val="00DD5FBC"/>
    <w:rsid w:val="00E0062D"/>
    <w:rsid w:val="00E128DB"/>
    <w:rsid w:val="00E15927"/>
    <w:rsid w:val="00E15975"/>
    <w:rsid w:val="00E16638"/>
    <w:rsid w:val="00E16CC1"/>
    <w:rsid w:val="00E17A82"/>
    <w:rsid w:val="00E210D4"/>
    <w:rsid w:val="00E306BD"/>
    <w:rsid w:val="00E4177C"/>
    <w:rsid w:val="00E778B3"/>
    <w:rsid w:val="00E96361"/>
    <w:rsid w:val="00EC7098"/>
    <w:rsid w:val="00ED1B8A"/>
    <w:rsid w:val="00ED2671"/>
    <w:rsid w:val="00ED340F"/>
    <w:rsid w:val="00F002B3"/>
    <w:rsid w:val="00F02439"/>
    <w:rsid w:val="00F22707"/>
    <w:rsid w:val="00F27B25"/>
    <w:rsid w:val="00F30213"/>
    <w:rsid w:val="00F514FB"/>
    <w:rsid w:val="00F81B2E"/>
    <w:rsid w:val="00F870D9"/>
    <w:rsid w:val="00F90DAF"/>
    <w:rsid w:val="00FD021F"/>
    <w:rsid w:val="00FD2088"/>
    <w:rsid w:val="00FE1054"/>
    <w:rsid w:val="00FE3AEE"/>
    <w:rsid w:val="00FF4739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39C63"/>
  <w15:docId w15:val="{2812BE13-FF4C-4026-B908-F961E65E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character" w:styleId="a7">
    <w:name w:val="Hyperlink"/>
    <w:basedOn w:val="a0"/>
    <w:uiPriority w:val="99"/>
    <w:unhideWhenUsed/>
    <w:rsid w:val="008901C4"/>
    <w:rPr>
      <w:color w:val="0000FF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257E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E77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FollowedHyperlink"/>
    <w:basedOn w:val="a0"/>
    <w:semiHidden/>
    <w:unhideWhenUsed/>
    <w:rsid w:val="00931616"/>
    <w:rPr>
      <w:color w:val="800080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931616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37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12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643</Words>
  <Characters>773</Characters>
  <Application>Microsoft Office Word</Application>
  <DocSecurity>0</DocSecurity>
  <Lines>85</Lines>
  <Paragraphs>101</Paragraphs>
  <ScaleCrop>false</ScaleCrop>
  <Company>mirdc</Company>
  <LinksUpToDate>false</LinksUpToDate>
  <CharactersWithSpaces>1315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4</cp:revision>
  <cp:lastPrinted>2022-07-13T17:11:00Z</cp:lastPrinted>
  <dcterms:created xsi:type="dcterms:W3CDTF">2024-08-29T01:04:00Z</dcterms:created>
  <dcterms:modified xsi:type="dcterms:W3CDTF">2024-08-30T08:28:00Z</dcterms:modified>
</cp:coreProperties>
</file>